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139065</wp:posOffset>
            </wp:positionH>
            <wp:positionV relativeFrom="paragraph">
              <wp:posOffset>-24130</wp:posOffset>
            </wp:positionV>
            <wp:extent cx="5508625" cy="14293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712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...................................................................…           miejscowoś</w:t>
      </w:r>
      <w:r>
        <w:rPr>
          <w:rFonts w:cs="Times New Roman" w:ascii="Times New Roman" w:hAnsi="Times New Roman"/>
          <w:sz w:val="24"/>
          <w:szCs w:val="24"/>
        </w:rPr>
        <w:t>ć</w:t>
      </w:r>
      <w:r>
        <w:rPr>
          <w:rFonts w:cs="Times New Roman" w:ascii="Times New Roman" w:hAnsi="Times New Roman"/>
          <w:sz w:val="24"/>
          <w:szCs w:val="24"/>
        </w:rPr>
        <w:t>.…………… data…………</w:t>
      </w:r>
    </w:p>
    <w:p>
      <w:pPr>
        <w:pStyle w:val="Normal"/>
        <w:tabs>
          <w:tab w:val="clear" w:pos="708"/>
          <w:tab w:val="left" w:pos="712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</w:rPr>
        <w:t>imię, nazwisko lub nazwa, adres)</w:t>
        <w:tab/>
        <w:tab/>
        <w:tab/>
        <w:tab/>
        <w:t xml:space="preserve">       </w:t>
      </w:r>
    </w:p>
    <w:p>
      <w:pPr>
        <w:pStyle w:val="Normal"/>
        <w:tabs>
          <w:tab w:val="clear" w:pos="708"/>
          <w:tab w:val="left" w:pos="712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Wojewódzki Urząd Ochrony Zabytków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z/s w Przemyślu</w:t>
      </w:r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</w:rPr>
        <w:t>Delegatura w…………………….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Ja niżej podpisan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l-PL"/>
        </w:rPr>
        <w:t>,  po zapoznaniu się z treścią decyzji wydanej przez Podkarpackiego Wojewódzkiego Konserwatora Zabytków z dnia ………………………………………, znak …………………………………… w sprawie ………………………………………………oświadczam, że na podstawie art. 127a ustawy z dnia 14 czerwca 1960 roku Kodeks postępowania administracyjnego (Dz.U.2017.1257.z późn. zm.), zrzekam się prawa do wniesienia odwołania od przedmiotowej decyzji.</w:t>
      </w:r>
    </w:p>
    <w:p>
      <w:pPr>
        <w:pStyle w:val="Normal"/>
        <w:jc w:val="both"/>
        <w:rPr>
          <w:bCs w:val="false"/>
          <w:i w:val="false"/>
          <w:iCs w:val="false"/>
        </w:rPr>
      </w:pPr>
      <w:r>
        <w:rPr>
          <w:rFonts w:eastAsia="Times New Roman" w:cs="Times New Roman" w:ascii="Fira Sans;Helvetica Neue;Helvetica;Roboto;Arial;sans-serif" w:hAnsi="Fira Sans;Helvetica Neue;Helvetica;Roboto;Arial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pl-PL"/>
        </w:rPr>
        <w:t>Podstawa prawna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pl-PL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pl-PL"/>
        </w:rPr>
        <w:t>rt. 127a ustawy z dnia 14 czerwca 1960 r. Kodeks postępowania administracyjnego (Dz. U. z 2018 r. poz. 2096 z późn. zm.).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pl-PL"/>
        </w:rPr>
        <w:t xml:space="preserve">§ 1. W trakcie biegu terminu do wniesienia odwołania strona może zrzec się prawa do wniesienia odwołania wobec organu administracji publicznej, który wydał decyzję.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eastAsia="pl-PL"/>
        </w:rPr>
        <w:t xml:space="preserve">§ 2. Z dniem doręczenia organowi administracji publicznej oświadczenia o zrzeczeniu się prawda do wniesienia odwołania przez ostatnią ze stron postępowania, decyzja staje się ostateczna i prawomocna.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/>
        <w:ind w:left="4956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. . . . . . . . . . . . . . . . . . . . . . . . . . . . . . . . .</w:t>
      </w:r>
    </w:p>
    <w:p>
      <w:pPr>
        <w:pStyle w:val="Normal"/>
        <w:shd w:val="clear" w:color="auto" w:fill="FFFFFF"/>
        <w:spacing w:lineRule="auto" w:line="240" w:before="0" w:after="150"/>
        <w:ind w:left="4956"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Podpis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Klauzula informacyjna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przysługuje Pani/Panu prawo do:</w:t>
      </w:r>
    </w:p>
    <w:p>
      <w:pPr>
        <w:pStyle w:val="Normal"/>
        <w:numPr>
          <w:ilvl w:val="1"/>
          <w:numId w:val="12"/>
        </w:numPr>
        <w:shd w:val="clear" w:color="auto" w:fill="FFFFFF"/>
        <w:spacing w:lineRule="auto" w:line="240" w:before="0" w:after="0"/>
        <w:ind w:left="90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żądania dostępu do danych osobowych na podstawie art. 15 RODO,</w:t>
      </w:r>
    </w:p>
    <w:p>
      <w:pPr>
        <w:pStyle w:val="Normal"/>
        <w:numPr>
          <w:ilvl w:val="1"/>
          <w:numId w:val="13"/>
        </w:numPr>
        <w:shd w:val="clear" w:color="auto" w:fill="FFFFFF"/>
        <w:spacing w:lineRule="auto" w:line="240" w:before="0" w:after="0"/>
        <w:ind w:left="90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sprostowania swoich danych na podstawie art. 16 RODO,</w:t>
      </w:r>
    </w:p>
    <w:p>
      <w:pPr>
        <w:pStyle w:val="Normal"/>
        <w:numPr>
          <w:ilvl w:val="1"/>
          <w:numId w:val="14"/>
        </w:numPr>
        <w:shd w:val="clear" w:color="auto" w:fill="FFFFFF"/>
        <w:spacing w:lineRule="auto" w:line="240" w:before="0" w:after="0"/>
        <w:ind w:left="90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450" w:hanging="36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Autospacing="1"/>
        <w:ind w:left="450" w:hanging="36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wWojewódzkim Urzędzie Ochrony Zabytków z/s w Przemyślu: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Autospacing="1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telefonicznie 16 678 59 44, wew. 39, 16 </w:t>
      </w:r>
      <w:r>
        <w:rPr>
          <w:rFonts w:cs="Times New Roman" w:ascii="Times New Roman" w:hAnsi="Times New Roman"/>
          <w:sz w:val="22"/>
          <w:szCs w:val="22"/>
        </w:rPr>
        <w:t>678 61 78</w:t>
      </w: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, wew. 39</w:t>
      </w:r>
    </w:p>
    <w:p>
      <w:pPr>
        <w:pStyle w:val="Normal"/>
        <w:numPr>
          <w:ilvl w:val="0"/>
          <w:numId w:val="22"/>
        </w:numPr>
        <w:shd w:val="clear" w:color="auto" w:fill="FFFFFF"/>
        <w:spacing w:lineRule="auto" w:line="240" w:before="0" w:afterAutospacing="1"/>
        <w:ind w:left="45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e-mailowo: rodo@wuozprzemysl.pl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Możliwy jest również kontakt osobisty w siedzibie Urzędu przy ul. Jagiellońskiej 29 </w:t>
        <w:br/>
        <w:t>w Przemyślu. Jeśli uzna Pani/Pan, że dane osobowe nie są przetwarzane w sposób prawidłowy przysługuje Pani/Pan prawo wniesienia skargi do organu nadzorczego – Urzędu Ochrony Danych Osobowych</w:t>
      </w:r>
    </w:p>
    <w:p>
      <w:pPr>
        <w:pStyle w:val="Normal"/>
        <w:spacing w:lineRule="auto" w:line="240" w:before="0" w:after="160"/>
        <w:ind w:left="4956" w:hanging="0"/>
        <w:jc w:val="both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. . . . . . . . . . . . . . . . . . . . . . . . . . . . . . . . .    </w:t>
        <w:tab/>
      </w:r>
      <w:r>
        <w:rPr>
          <w:rFonts w:cs="Times New Roman" w:ascii="Times New Roman" w:hAnsi="Times New Roman"/>
          <w:b/>
          <w:bCs/>
          <w:sz w:val="22"/>
          <w:szCs w:val="22"/>
        </w:rPr>
        <w:tab/>
        <w:t>Podpis wnioskodawc</w:t>
      </w:r>
      <w:r>
        <w:rPr>
          <w:rFonts w:cs="Times New Roman" w:ascii="Times New Roman" w:hAnsi="Times New Roman"/>
          <w:b/>
          <w:bCs/>
          <w:sz w:val="22"/>
          <w:szCs w:val="22"/>
        </w:rPr>
        <w:t>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altName w:val="Helvetica Neue"/>
    <w:charset w:val="ee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</w:num>
  <w:num w:numId="21">
    <w:abstractNumId w:val="4"/>
  </w:num>
  <w:num w:numId="22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7c1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067c1a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67c1a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067c1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479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67c1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67c1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47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LibreOffice/7.0.4.2$Windows_X86_64 LibreOffice_project/dcf040e67528d9187c66b2379df5ea4407429775</Application>
  <AppVersion>15.0000</AppVersion>
  <Pages>2</Pages>
  <Words>646</Words>
  <Characters>3931</Characters>
  <CharactersWithSpaces>4586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2018-10-02T12:42:00Z</dcterms:created>
  <dc:creator>user</dc:creator>
  <dc:description/>
  <dc:language>pl-PL</dc:language>
  <cp:lastModifiedBy/>
  <cp:lastPrinted>2018-10-03T07:58:00Z</cp:lastPrinted>
  <dcterms:modified xsi:type="dcterms:W3CDTF">2023-03-15T21:45:03Z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