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Miejscowość…………………………………dnia……………………………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ZGŁOSZENIE ZAMIARU USUNIĘCIA DRZEW / DRZEWA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shd w:fill="FFFFFF" w:val="clear"/>
          <w:lang w:eastAsia="en-US"/>
        </w:rPr>
        <w:t xml:space="preserve">z terenu nieruchomości lub jej części </w:t>
      </w:r>
      <w:r>
        <w:rPr>
          <w:rFonts w:eastAsia="Calibri" w:eastAsiaTheme="minorHAnsi"/>
          <w:b/>
          <w:color w:val="000000" w:themeColor="text1"/>
          <w:sz w:val="22"/>
          <w:szCs w:val="22"/>
          <w:shd w:fill="FFFFFF" w:val="clear"/>
          <w:lang w:eastAsia="en-US"/>
        </w:rPr>
        <w:t xml:space="preserve">będącej </w:t>
      </w:r>
      <w:r>
        <w:rPr>
          <w:rFonts w:eastAsia="Calibri" w:eastAsiaTheme="minorHAnsi"/>
          <w:color w:val="000000" w:themeColor="text1"/>
          <w:sz w:val="22"/>
          <w:szCs w:val="22"/>
          <w:shd w:fill="FFFFFF" w:val="clear"/>
          <w:lang w:eastAsia="en-US"/>
        </w:rPr>
        <w:t>wpisanym do rejestru parkiem, ogrodem albo inną formą zaprojektowanej zieleni.</w:t>
      </w:r>
      <w:r>
        <w:rPr>
          <w:rFonts w:eastAsia="Calibri" w:eastAsiaTheme="minorHAnsi"/>
          <w:b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3"/>
        </w:numPr>
        <w:spacing w:lineRule="auto" w:line="360"/>
        <w:ind w:left="142" w:hanging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Dane  wnioskodawcy : 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Imię, nazwisko lub nazwa wnioskodawcy :  </w:t>
      </w:r>
    </w:p>
    <w:p>
      <w:pPr>
        <w:pStyle w:val="ListParagraph"/>
        <w:widowControl w:val="false"/>
        <w:spacing w:lineRule="auto" w:line="360"/>
        <w:ind w:left="0" w:hanging="0"/>
        <w:jc w:val="left"/>
        <w:rPr>
          <w:b/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zamieszkania :</w:t>
      </w:r>
    </w:p>
    <w:p>
      <w:pPr>
        <w:pStyle w:val="ListParagraph"/>
        <w:widowControl w:val="false"/>
        <w:spacing w:lineRule="auto" w:line="360"/>
        <w:ind w:left="0" w:hanging="0"/>
        <w:jc w:val="left"/>
        <w:rPr>
          <w:b/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widowControl w:val="false"/>
        <w:spacing w:lineRule="auto" w:line="360"/>
        <w:ind w:left="0" w:hanging="0"/>
        <w:jc w:val="left"/>
        <w:rPr>
          <w:b/>
          <w:b/>
          <w:sz w:val="22"/>
          <w:szCs w:val="22"/>
        </w:rPr>
      </w:pPr>
      <w:r>
        <w:rPr>
          <w:sz w:val="22"/>
          <w:szCs w:val="22"/>
        </w:rPr>
        <w:t>Telefon : 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do korespondencji (jeżeli różni się od wymienionego powyżej) :</w:t>
      </w:r>
    </w:p>
    <w:p>
      <w:pPr>
        <w:pStyle w:val="ListParagraph"/>
        <w:widowControl w:val="false"/>
        <w:spacing w:lineRule="auto" w:line="360"/>
        <w:ind w:left="0" w:hanging="0"/>
        <w:jc w:val="left"/>
        <w:rPr>
          <w:b/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Dane  pełnomocnika (jeżeli jest  ustanowiony)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Imię, nazwisko lub nazwa :</w:t>
      </w:r>
    </w:p>
    <w:p>
      <w:pPr>
        <w:pStyle w:val="ListParagraph"/>
        <w:widowControl w:val="false"/>
        <w:spacing w:lineRule="auto" w:line="360"/>
        <w:ind w:left="0" w:hanging="0"/>
        <w:jc w:val="left"/>
        <w:rPr>
          <w:b/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..………………………………….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zamieszkania :</w:t>
      </w:r>
    </w:p>
    <w:p>
      <w:pPr>
        <w:pStyle w:val="ListParagraph"/>
        <w:widowControl w:val="false"/>
        <w:spacing w:lineRule="auto" w:line="36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widowControl w:val="false"/>
        <w:spacing w:lineRule="auto" w:line="360"/>
        <w:ind w:left="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3"/>
        </w:numPr>
        <w:spacing w:lineRule="auto" w:line="360"/>
        <w:ind w:left="0" w:hanging="284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Miejscowość,  ulica oraz  nr  działki  na której rośnie /rosną wnioskowane do usunięcia drzewo lub drzewa :</w:t>
      </w:r>
    </w:p>
    <w:p>
      <w:pPr>
        <w:pStyle w:val="ListParagraph"/>
        <w:widowControl w:val="false"/>
        <w:spacing w:lineRule="auto" w:line="360"/>
        <w:ind w:left="0" w:hanging="0"/>
        <w:jc w:val="left"/>
        <w:rPr>
          <w:b/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360"/>
        <w:ind w:left="0" w:hanging="284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Gatunek drzewa, obwód oraz przyczyna jego usunięcia</w:t>
      </w:r>
    </w:p>
    <w:p>
      <w:pPr>
        <w:pStyle w:val="ListParagraph"/>
        <w:widowControl w:val="false"/>
        <w:spacing w:lineRule="auto" w:line="360"/>
        <w:ind w:left="0" w:hanging="0"/>
        <w:jc w:val="left"/>
        <w:rPr>
          <w:b/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360"/>
        <w:ind w:left="0" w:hanging="284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Usunięcie drzew wynika/ nie wynika z celu związanego z prowadzeniem działalności gospodarczej (właściwe podkreślić)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360"/>
        <w:ind w:left="0" w:hanging="284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Oświadczam, że dane zawarte w zgłoszeniu są zgodne ze stanem faktycznym.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jc w:val="left"/>
        <w:rPr>
          <w:rFonts w:eastAsia="Calibri" w:eastAsiaTheme="minorHAns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jc w:val="left"/>
        <w:rPr>
          <w:rFonts w:eastAsia="Calibri" w:eastAsiaTheme="minorHAns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b/>
          <w:color w:val="000000" w:themeColor="text1"/>
          <w:sz w:val="22"/>
          <w:szCs w:val="22"/>
          <w:lang w:eastAsia="en-US"/>
        </w:rPr>
        <w:t xml:space="preserve">Załączniki do zgłoszenia: </w:t>
      </w:r>
    </w:p>
    <w:p>
      <w:pPr>
        <w:pStyle w:val="Normal"/>
        <w:jc w:val="left"/>
        <w:rPr>
          <w:rFonts w:eastAsia="Calibri"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</w:r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jc w:val="left"/>
        <w:rPr>
          <w:rFonts w:eastAsia="Calibri"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 xml:space="preserve">Rysunek lub mapa określająca usytuowanie drzew/drzewa na nieruchomości </w:t>
      </w:r>
    </w:p>
    <w:p>
      <w:pPr>
        <w:pStyle w:val="ListParagraph"/>
        <w:numPr>
          <w:ilvl w:val="0"/>
          <w:numId w:val="4"/>
        </w:numPr>
        <w:rPr>
          <w:rFonts w:eastAsia="Calibri"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dokument potwierdzający posiadanie przez wnioskodawcę tytułu prawnego do korzystania z zabytku, uprawniającego do występowania z tym wnioskiem, albo oświadczenie wnioskodawcy o posiadaniu tego tytułu.</w:t>
      </w:r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jc w:val="left"/>
        <w:rPr>
          <w:rFonts w:eastAsia="Calibri"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Zgoda współwłaściciela nieruchomości na usunięcie drzewa</w:t>
      </w:r>
    </w:p>
    <w:p>
      <w:pPr>
        <w:pStyle w:val="Normal"/>
        <w:ind w:left="426" w:hanging="0"/>
        <w:jc w:val="left"/>
        <w:rPr>
          <w:rFonts w:eastAsia="Calibri" w:eastAsiaTheme="minorHAns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ind w:left="426" w:hanging="0"/>
        <w:jc w:val="left"/>
        <w:rPr>
          <w:rFonts w:eastAsia="Calibri" w:eastAsiaTheme="minorHAns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b/>
          <w:color w:val="000000" w:themeColor="text1"/>
          <w:sz w:val="22"/>
          <w:szCs w:val="22"/>
          <w:lang w:eastAsia="en-US"/>
        </w:rPr>
        <w:t>Uwaga:</w:t>
      </w:r>
    </w:p>
    <w:p>
      <w:pPr>
        <w:pStyle w:val="Normal"/>
        <w:ind w:left="426" w:hanging="0"/>
        <w:jc w:val="left"/>
        <w:rPr>
          <w:rFonts w:eastAsia="Calibri" w:eastAsiaTheme="minorHAns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eastAsiaTheme="minorHAnsi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rPr>
          <w:color w:val="000000" w:themeColor="text1"/>
          <w:sz w:val="22"/>
          <w:szCs w:val="22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 xml:space="preserve">Obowiązek zgłoszenia zamiaru usunięcia drzewa nie obowiązuje </w:t>
      </w:r>
      <w:r>
        <w:rPr>
          <w:color w:val="000000" w:themeColor="text1"/>
          <w:sz w:val="22"/>
          <w:szCs w:val="22"/>
        </w:rPr>
        <w:t>jeżeli obwód pnia drzewa mierzonego na wysokości 5 cm nie przekracza:</w:t>
      </w:r>
    </w:p>
    <w:p>
      <w:pPr>
        <w:pStyle w:val="Normal"/>
        <w:ind w:left="142" w:hang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1)  80 cm - w przypadku topoli, wierzb, klonu jesionolistnego oraz klonu srebrzystego;</w:t>
      </w:r>
    </w:p>
    <w:p>
      <w:pPr>
        <w:pStyle w:val="Normal"/>
        <w:ind w:firstLine="14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65 cm - w przypadku kasztanowca zwyczajnego, robinii akacjowej oraz platanu  klonolistnego;</w:t>
      </w:r>
    </w:p>
    <w:p>
      <w:pPr>
        <w:pStyle w:val="Normal"/>
        <w:ind w:firstLine="14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3)  50 cm - w przypadku pozostałych gatunków drzew.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t>Klauzula informacyjna RODO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6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Autospacing="1" w:afterAutospacing="1"/>
        <w:ind w:left="450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 xml:space="preserve"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 </w:t>
      </w:r>
      <w:bookmarkStart w:id="0" w:name="_GoBack"/>
      <w:bookmarkEnd w:id="0"/>
      <w:r>
        <w:rPr>
          <w:sz w:val="22"/>
          <w:szCs w:val="22"/>
        </w:rPr>
        <w:t>w Przemyślu:</w:t>
      </w:r>
    </w:p>
    <w:p>
      <w:pPr>
        <w:pStyle w:val="Normal"/>
        <w:numPr>
          <w:ilvl w:val="0"/>
          <w:numId w:val="7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  <w:t>.………………………………</w:t>
      </w:r>
    </w:p>
    <w:p>
      <w:pPr>
        <w:pStyle w:val="Normal"/>
        <w:ind w:left="637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c7af8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c7af8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c7af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c7a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142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3</Pages>
  <Words>667</Words>
  <Characters>4922</Characters>
  <CharactersWithSpaces>5535</CharactersWithSpaces>
  <Paragraphs>60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2019-08-04T11:58:00Z</dcterms:created>
  <dc:creator>Iwona Szymańska</dc:creator>
  <dc:description/>
  <dc:language>pl-PL</dc:language>
  <cp:lastModifiedBy/>
  <cp:lastPrinted>2018-09-20T05:46:00Z</cp:lastPrinted>
  <dcterms:modified xsi:type="dcterms:W3CDTF">2023-02-17T17:28:55Z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